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BDA499" w14:textId="3F904BDF" w:rsidR="005719D3" w:rsidRPr="00971948" w:rsidRDefault="10A81A68" w:rsidP="4C776BAE">
      <w:pPr>
        <w:pStyle w:val="Heading1"/>
        <w:spacing w:before="0" w:after="0"/>
        <w:jc w:val="center"/>
        <w:rPr>
          <w:rFonts w:ascii="Segoe UI" w:hAnsi="Segoe UI" w:cs="Segoe UI"/>
        </w:rPr>
      </w:pPr>
      <w:r w:rsidRPr="4C776BAE">
        <w:rPr>
          <w:rFonts w:ascii="Segoe UI" w:hAnsi="Segoe UI" w:cs="Segoe UI"/>
        </w:rPr>
        <w:t xml:space="preserve">Foundational Accessibility Checklist </w:t>
      </w:r>
      <w:r w:rsidR="56FFDDA2" w:rsidRPr="4C776BAE">
        <w:rPr>
          <w:rFonts w:ascii="Segoe UI" w:hAnsi="Segoe UI" w:cs="Segoe UI"/>
        </w:rPr>
        <w:t>for Online Courses</w:t>
      </w:r>
    </w:p>
    <w:p w14:paraId="1FBDA49A" w14:textId="77777777" w:rsidR="005719D3" w:rsidRPr="00B01E00" w:rsidRDefault="00BD73FA">
      <w:pPr>
        <w:jc w:val="center"/>
        <w:rPr>
          <w:rFonts w:ascii="Aptos" w:hAnsi="Aptos"/>
        </w:rPr>
      </w:pPr>
      <w:r>
        <w:rPr>
          <w:rFonts w:ascii="Aptos" w:hAnsi="Aptos"/>
        </w:rPr>
        <w:pict w14:anchorId="1FBDA4BD">
          <v:rect id="_x0000_i1025" style="width:0;height:1.5pt" o:hralign="center" o:hrstd="t" o:hr="t" fillcolor="#a0a0a0" stroked="f"/>
        </w:pict>
      </w:r>
    </w:p>
    <w:p w14:paraId="46E14FC5" w14:textId="3F465057" w:rsidR="79556860" w:rsidRDefault="79556860" w:rsidP="6F6F2948">
      <w:pPr>
        <w:rPr>
          <w:rFonts w:ascii="Segoe UI" w:hAnsi="Segoe UI" w:cs="Segoe UI"/>
          <w:sz w:val="23"/>
          <w:szCs w:val="23"/>
          <w:lang w:val="en-US"/>
        </w:rPr>
      </w:pPr>
      <w:r w:rsidRPr="6F6F2948">
        <w:rPr>
          <w:rFonts w:ascii="Segoe UI" w:hAnsi="Segoe UI" w:cs="Segoe UI"/>
          <w:sz w:val="23"/>
          <w:szCs w:val="23"/>
          <w:lang w:val="en-US"/>
        </w:rPr>
        <w:t>Per the USG</w:t>
      </w:r>
      <w:r w:rsidR="4516B96D" w:rsidRPr="6F6F2948">
        <w:rPr>
          <w:rFonts w:ascii="Segoe UI" w:hAnsi="Segoe UI" w:cs="Segoe UI"/>
          <w:sz w:val="23"/>
          <w:szCs w:val="23"/>
          <w:lang w:val="en-US"/>
        </w:rPr>
        <w:t>’s</w:t>
      </w:r>
      <w:r w:rsidR="0EAC237C" w:rsidRPr="6F6F2948">
        <w:rPr>
          <w:rFonts w:ascii="Segoe UI" w:hAnsi="Segoe UI" w:cs="Segoe UI"/>
          <w:sz w:val="23"/>
          <w:szCs w:val="23"/>
          <w:lang w:val="en-US"/>
        </w:rPr>
        <w:t xml:space="preserve"> Web Accessibility Guidance from May 28, 2025, l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ecture materials, instructional resources, and multimedia, if provided in </w:t>
      </w:r>
      <w:r w:rsidR="00111579" w:rsidRPr="6F6F2948">
        <w:rPr>
          <w:rFonts w:ascii="Segoe UI" w:hAnsi="Segoe UI" w:cs="Segoe UI"/>
          <w:sz w:val="23"/>
          <w:szCs w:val="23"/>
          <w:lang w:val="en-US"/>
        </w:rPr>
        <w:t>a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 course, must be assessed for compliance </w:t>
      </w:r>
      <w:r w:rsidR="00E72BA8" w:rsidRPr="6F6F2948">
        <w:rPr>
          <w:rFonts w:ascii="Segoe UI" w:hAnsi="Segoe UI" w:cs="Segoe UI"/>
          <w:sz w:val="23"/>
          <w:szCs w:val="23"/>
          <w:lang w:val="en-US"/>
        </w:rPr>
        <w:t>using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 WCAG 2.1 Level AA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 guidelines</w:t>
      </w:r>
      <w:r w:rsidR="7F9F0C18" w:rsidRPr="6F6F2948">
        <w:rPr>
          <w:rFonts w:ascii="Segoe UI" w:hAnsi="Segoe UI" w:cs="Segoe UI"/>
          <w:sz w:val="23"/>
          <w:szCs w:val="23"/>
          <w:lang w:val="en-US"/>
        </w:rPr>
        <w:t>, per the ADA’s Title II mandate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. The following checklist is a tool for </w:t>
      </w:r>
      <w:r w:rsidR="00E72BA8" w:rsidRPr="6F6F2948">
        <w:rPr>
          <w:rFonts w:ascii="Segoe UI" w:hAnsi="Segoe UI" w:cs="Segoe UI"/>
          <w:sz w:val="23"/>
          <w:szCs w:val="23"/>
          <w:lang w:val="en-US"/>
        </w:rPr>
        <w:t xml:space="preserve">MGA 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faculty to </w:t>
      </w:r>
      <w:r w:rsidR="00971948" w:rsidRPr="6F6F2948">
        <w:rPr>
          <w:rFonts w:ascii="Segoe UI" w:hAnsi="Segoe UI" w:cs="Segoe UI"/>
          <w:sz w:val="23"/>
          <w:szCs w:val="23"/>
          <w:lang w:val="en-US"/>
        </w:rPr>
        <w:t xml:space="preserve">begin 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>evaluat</w:t>
      </w:r>
      <w:r w:rsidR="00971948" w:rsidRPr="6F6F2948">
        <w:rPr>
          <w:rFonts w:ascii="Segoe UI" w:hAnsi="Segoe UI" w:cs="Segoe UI"/>
          <w:sz w:val="23"/>
          <w:szCs w:val="23"/>
          <w:lang w:val="en-US"/>
        </w:rPr>
        <w:t>ing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 their course content</w:t>
      </w:r>
      <w:r w:rsidR="79EFC557" w:rsidRPr="6F6F2948">
        <w:rPr>
          <w:rFonts w:ascii="Segoe UI" w:hAnsi="Segoe UI" w:cs="Segoe UI"/>
          <w:sz w:val="23"/>
          <w:szCs w:val="23"/>
          <w:lang w:val="en-US"/>
        </w:rPr>
        <w:t xml:space="preserve"> for accessibility</w:t>
      </w:r>
      <w:r w:rsidR="00F3706B" w:rsidRPr="6F6F2948">
        <w:rPr>
          <w:rFonts w:ascii="Segoe UI" w:hAnsi="Segoe UI" w:cs="Segoe UI"/>
          <w:sz w:val="23"/>
          <w:szCs w:val="23"/>
          <w:lang w:val="en-US"/>
        </w:rPr>
        <w:t>.</w:t>
      </w:r>
      <w:r w:rsidR="37AFFDE1" w:rsidRPr="6F6F2948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40C3D923" w:rsidRPr="6F6F2948">
        <w:rPr>
          <w:rFonts w:ascii="Segoe UI" w:hAnsi="Segoe UI" w:cs="Segoe UI"/>
          <w:sz w:val="23"/>
          <w:szCs w:val="23"/>
          <w:lang w:val="en-US"/>
        </w:rPr>
        <w:t>Although</w:t>
      </w:r>
      <w:r w:rsidR="37AFFDE1" w:rsidRPr="6F6F2948">
        <w:rPr>
          <w:rFonts w:ascii="Segoe UI" w:hAnsi="Segoe UI" w:cs="Segoe UI"/>
          <w:sz w:val="23"/>
          <w:szCs w:val="23"/>
          <w:lang w:val="en-US"/>
        </w:rPr>
        <w:t xml:space="preserve"> this checklist is not comprehensive, these tasks are a solid start towards accessibility.</w:t>
      </w:r>
      <w:r w:rsidR="00F3706B" w:rsidRPr="6F6F2948">
        <w:rPr>
          <w:rFonts w:ascii="Segoe UI" w:hAnsi="Segoe UI" w:cs="Segoe UI"/>
          <w:sz w:val="23"/>
          <w:szCs w:val="23"/>
          <w:lang w:val="en-US"/>
        </w:rPr>
        <w:t xml:space="preserve"> </w:t>
      </w:r>
    </w:p>
    <w:p w14:paraId="0EA85BE3" w14:textId="18E93580" w:rsidR="6F6F2948" w:rsidRDefault="6F6F2948" w:rsidP="6F6F2948">
      <w:pPr>
        <w:rPr>
          <w:rFonts w:ascii="Segoe UI" w:hAnsi="Segoe UI" w:cs="Segoe UI"/>
          <w:sz w:val="23"/>
          <w:szCs w:val="23"/>
          <w:lang w:val="en-US"/>
        </w:rPr>
      </w:pPr>
    </w:p>
    <w:p w14:paraId="235A6FD4" w14:textId="3254577A" w:rsidR="61F4C03E" w:rsidRPr="00BA36C0" w:rsidRDefault="61F4C03E" w:rsidP="6F6F2948">
      <w:pPr>
        <w:rPr>
          <w:rFonts w:ascii="Segoe UI" w:hAnsi="Segoe UI" w:cs="Segoe UI"/>
          <w:b/>
          <w:bCs/>
          <w:sz w:val="23"/>
          <w:szCs w:val="23"/>
        </w:rPr>
      </w:pPr>
      <w:r w:rsidRPr="354FC6DA">
        <w:rPr>
          <w:rFonts w:ascii="Segoe UI" w:hAnsi="Segoe UI" w:cs="Segoe UI"/>
          <w:i/>
          <w:iCs/>
          <w:sz w:val="23"/>
          <w:szCs w:val="23"/>
          <w:lang w:val="en-US"/>
        </w:rPr>
        <w:t>Note: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350F89C8" w:rsidRPr="354FC6DA">
        <w:rPr>
          <w:rFonts w:ascii="Segoe UI" w:hAnsi="Segoe UI" w:cs="Segoe UI"/>
          <w:sz w:val="23"/>
          <w:szCs w:val="23"/>
          <w:lang w:val="en-US"/>
        </w:rPr>
        <w:t>Each checklist item</w:t>
      </w:r>
      <w:r w:rsidR="0B2544F1"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350F89C8" w:rsidRPr="354FC6DA">
        <w:rPr>
          <w:rFonts w:ascii="Segoe UI" w:hAnsi="Segoe UI" w:cs="Segoe UI"/>
          <w:sz w:val="23"/>
          <w:szCs w:val="23"/>
          <w:lang w:val="en-US"/>
        </w:rPr>
        <w:t xml:space="preserve">includes a </w:t>
      </w:r>
      <w:r w:rsidRPr="354FC6DA">
        <w:rPr>
          <w:rFonts w:ascii="Segoe UI" w:hAnsi="Segoe UI" w:cs="Segoe UI"/>
          <w:sz w:val="23"/>
          <w:szCs w:val="23"/>
          <w:lang w:val="en-US"/>
        </w:rPr>
        <w:t>link</w:t>
      </w:r>
      <w:r w:rsidR="7E1C85EB"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to </w:t>
      </w:r>
      <w:r w:rsidR="3EE6EB80" w:rsidRPr="354FC6DA">
        <w:rPr>
          <w:rFonts w:ascii="Segoe UI" w:hAnsi="Segoe UI" w:cs="Segoe UI"/>
          <w:sz w:val="23"/>
          <w:szCs w:val="23"/>
          <w:lang w:val="en-US"/>
        </w:rPr>
        <w:t xml:space="preserve">a </w:t>
      </w:r>
      <w:r w:rsidR="4298C2A3" w:rsidRPr="354FC6DA">
        <w:rPr>
          <w:rFonts w:ascii="Segoe UI" w:hAnsi="Segoe UI" w:cs="Segoe UI"/>
          <w:sz w:val="23"/>
          <w:szCs w:val="23"/>
          <w:lang w:val="en-US"/>
        </w:rPr>
        <w:t xml:space="preserve">guide </w:t>
      </w:r>
      <w:r w:rsidR="4601AB21" w:rsidRPr="354FC6DA">
        <w:rPr>
          <w:rFonts w:ascii="Segoe UI" w:hAnsi="Segoe UI" w:cs="Segoe UI"/>
          <w:sz w:val="23"/>
          <w:szCs w:val="23"/>
          <w:lang w:val="en-US"/>
        </w:rPr>
        <w:t xml:space="preserve">on how to evaluate and amend </w:t>
      </w:r>
      <w:r w:rsidR="134BD841" w:rsidRPr="354FC6DA">
        <w:rPr>
          <w:rFonts w:ascii="Segoe UI" w:hAnsi="Segoe UI" w:cs="Segoe UI"/>
          <w:sz w:val="23"/>
          <w:szCs w:val="23"/>
          <w:lang w:val="en-US"/>
        </w:rPr>
        <w:t>content for each item</w:t>
      </w:r>
      <w:r w:rsidR="4601AB21" w:rsidRPr="354FC6DA">
        <w:rPr>
          <w:rFonts w:ascii="Segoe UI" w:hAnsi="Segoe UI" w:cs="Segoe UI"/>
          <w:sz w:val="23"/>
          <w:szCs w:val="23"/>
          <w:lang w:val="en-US"/>
        </w:rPr>
        <w:t>.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 For assistance with any of these tasks or related topics, please contact </w:t>
      </w:r>
      <w:r w:rsidR="398DC182" w:rsidRPr="354FC6DA">
        <w:rPr>
          <w:rFonts w:ascii="Segoe UI" w:hAnsi="Segoe UI" w:cs="Segoe UI"/>
          <w:sz w:val="23"/>
          <w:szCs w:val="23"/>
          <w:lang w:val="en-US"/>
        </w:rPr>
        <w:t>the</w:t>
      </w:r>
      <w:bookmarkStart w:id="0" w:name="_Int_fa2lBMFp"/>
      <w:r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hyperlink r:id="rId10">
        <w:r w:rsidRPr="354FC6DA">
          <w:rPr>
            <w:rStyle w:val="Hyperlink"/>
            <w:rFonts w:ascii="Segoe UI" w:hAnsi="Segoe UI" w:cs="Segoe UI"/>
            <w:sz w:val="23"/>
            <w:szCs w:val="23"/>
            <w:lang w:val="en-US"/>
          </w:rPr>
          <w:t>Cent</w:t>
        </w:r>
      </w:hyperlink>
      <w:bookmarkEnd w:id="0"/>
      <w:r w:rsidRPr="354FC6DA">
        <w:rPr>
          <w:rStyle w:val="Hyperlink"/>
          <w:rFonts w:ascii="Segoe UI" w:hAnsi="Segoe UI" w:cs="Segoe UI"/>
          <w:sz w:val="23"/>
          <w:szCs w:val="23"/>
          <w:lang w:val="en-US"/>
        </w:rPr>
        <w:t>er for Excellence in Teaching &amp; Learning</w:t>
      </w:r>
      <w:r w:rsidRPr="354FC6DA">
        <w:rPr>
          <w:rFonts w:ascii="Segoe UI" w:hAnsi="Segoe UI" w:cs="Segoe UI"/>
          <w:sz w:val="23"/>
          <w:szCs w:val="23"/>
          <w:lang w:val="en-US"/>
        </w:rPr>
        <w:t>.</w:t>
      </w:r>
    </w:p>
    <w:p w14:paraId="517B4A82" w14:textId="656B24B7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General</w:t>
      </w:r>
    </w:p>
    <w:p w14:paraId="00190206" w14:textId="7CAE0FAC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Course is organized with a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>logical navigation structure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 throughout (e.g., folders by module, week, or unit/chapter that follow a consistent labeling system). </w:t>
      </w:r>
    </w:p>
    <w:p w14:paraId="58A24255" w14:textId="1F270846" w:rsidR="26AD31E1" w:rsidRPr="00BA36C0" w:rsidRDefault="26AD31E1" w:rsidP="6F6F2948">
      <w:pPr>
        <w:pStyle w:val="ListParagraph"/>
        <w:numPr>
          <w:ilvl w:val="1"/>
          <w:numId w:val="21"/>
        </w:numPr>
      </w:pPr>
      <w:hyperlink r:id="rId11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Logical Course Navigation</w:t>
        </w:r>
        <w:r w:rsidR="46BA0E17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Guide</w:t>
        </w:r>
      </w:hyperlink>
    </w:p>
    <w:p w14:paraId="7AC5ADB9" w14:textId="49521FA2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pages have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clear, descriptive titles</w:t>
      </w:r>
      <w:r w:rsidRPr="00BA36C0">
        <w:rPr>
          <w:rFonts w:ascii="Segoe UI" w:eastAsia="Segoe UI" w:hAnsi="Segoe UI" w:cs="Segoe UI"/>
          <w:sz w:val="23"/>
          <w:szCs w:val="23"/>
        </w:rPr>
        <w:t xml:space="preserve">. </w:t>
      </w:r>
    </w:p>
    <w:p w14:paraId="03AF3B73" w14:textId="499959CA" w:rsidR="4D7BD389" w:rsidRPr="00BA36C0" w:rsidRDefault="34B8326B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</w:rPr>
      </w:pPr>
      <w:hyperlink r:id="rId12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Clear, Descriptive T</w:t>
        </w:r>
        <w:r w:rsidR="1FF57E62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itles</w:t>
        </w:r>
        <w:r w:rsidR="234EEA0D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Guide</w:t>
        </w:r>
      </w:hyperlink>
    </w:p>
    <w:p w14:paraId="61BD80EA" w14:textId="546C0A85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Color is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not the only method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used to convey meaning (e.g., color-coded charts, cells, or rows/columns also have labels to indicate differences).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6046BE5C" w14:textId="0C6BE82F" w:rsidR="5B47A268" w:rsidRPr="00BA36C0" w:rsidRDefault="40A7B7F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3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Visuals, Color, &amp; M</w:t>
        </w:r>
        <w:r w:rsidR="5B47A268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eaning</w:t>
        </w:r>
        <w:r w:rsidR="2ADD5EF9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07D1C64A" w14:textId="179844B1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</w:t>
      </w:r>
    </w:p>
    <w:p w14:paraId="285C02C8" w14:textId="7249BDB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Text is formatted in a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 xml:space="preserve">logical hierarchy </w:t>
      </w:r>
      <w:r w:rsidRPr="00BA36C0">
        <w:rPr>
          <w:rFonts w:ascii="Segoe UI" w:eastAsia="Segoe UI" w:hAnsi="Segoe UI" w:cs="Segoe UI"/>
          <w:sz w:val="23"/>
          <w:szCs w:val="23"/>
        </w:rPr>
        <w:t xml:space="preserve">using styles (e.g., H1, H2). </w:t>
      </w:r>
    </w:p>
    <w:p w14:paraId="61C734E1" w14:textId="0BE1D041" w:rsidR="54E92B4C" w:rsidRPr="00BA36C0" w:rsidRDefault="36630524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4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Logical H</w:t>
        </w:r>
        <w:r w:rsidR="00311BEB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eadings H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ierarchy Guide</w:t>
        </w:r>
      </w:hyperlink>
    </w:p>
    <w:p w14:paraId="5FED6AC3" w14:textId="7D873D3E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</w:t>
      </w:r>
      <w:bookmarkStart w:id="1" w:name="_Int_0sVYldZU"/>
      <w:r w:rsidRPr="00BA36C0">
        <w:rPr>
          <w:rFonts w:ascii="Segoe UI" w:eastAsia="Segoe UI" w:hAnsi="Segoe UI" w:cs="Segoe UI"/>
          <w:sz w:val="23"/>
          <w:szCs w:val="23"/>
        </w:rPr>
        <w:t>text uses</w:t>
      </w:r>
      <w:bookmarkEnd w:id="1"/>
      <w:r w:rsidRPr="00BA36C0">
        <w:rPr>
          <w:rFonts w:ascii="Segoe UI" w:eastAsia="Segoe UI" w:hAnsi="Segoe UI" w:cs="Segoe UI"/>
          <w:sz w:val="23"/>
          <w:szCs w:val="23"/>
        </w:rPr>
        <w:t xml:space="preserve">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readable fonts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accessible colors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that are not bright or difficult to read.</w:t>
      </w:r>
    </w:p>
    <w:p w14:paraId="6B4A8B09" w14:textId="6836BC73" w:rsidR="54E92B4C" w:rsidRPr="00BA36C0" w:rsidRDefault="3F8435A5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  <w:lang w:val="en-US"/>
        </w:rPr>
      </w:pPr>
      <w:hyperlink r:id="rId15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Fonts </w:t>
        </w:r>
        <w:r w:rsidR="7C83053F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&amp; 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Colors Guide</w:t>
        </w:r>
      </w:hyperlink>
    </w:p>
    <w:p w14:paraId="2687D794" w14:textId="70BBDA27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Tables use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column/row headers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are not used solely for layout. </w:t>
      </w:r>
    </w:p>
    <w:p w14:paraId="63D05459" w14:textId="4F4FF705" w:rsidR="5B2149DB" w:rsidRPr="00BA36C0" w:rsidRDefault="5B2149DB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</w:rPr>
      </w:pPr>
      <w:hyperlink r:id="rId16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Accessible Tables Guide</w:t>
        </w:r>
      </w:hyperlink>
    </w:p>
    <w:p w14:paraId="326D1F37" w14:textId="3AE7B4C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Lists are correctly formatted using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 xml:space="preserve">list elements </w:t>
      </w:r>
      <w:r w:rsidRPr="00BA36C0">
        <w:rPr>
          <w:rFonts w:ascii="Segoe UI" w:eastAsia="Segoe UI" w:hAnsi="Segoe UI" w:cs="Segoe UI"/>
          <w:sz w:val="23"/>
          <w:szCs w:val="23"/>
        </w:rPr>
        <w:t xml:space="preserve">(e.g., bullets or numbering). </w:t>
      </w:r>
    </w:p>
    <w:p w14:paraId="5A8CC5CD" w14:textId="43DF5268" w:rsidR="6F6F2948" w:rsidRPr="00BA36C0" w:rsidRDefault="10C65B73" w:rsidP="3925BE17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</w:rPr>
      </w:pPr>
      <w:hyperlink r:id="rId17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Accessible Lists Guide</w:t>
        </w:r>
      </w:hyperlink>
    </w:p>
    <w:p w14:paraId="11BBAE61" w14:textId="6C0F989D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Links use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descriptive text</w:t>
      </w:r>
      <w:r w:rsidRPr="00BA36C0">
        <w:rPr>
          <w:rFonts w:ascii="Segoe UI" w:eastAsia="Segoe UI" w:hAnsi="Segoe UI" w:cs="Segoe UI"/>
          <w:sz w:val="23"/>
          <w:szCs w:val="23"/>
        </w:rPr>
        <w:t xml:space="preserve"> (e.g., "Read about course policies," not "Click here").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4AEA9BC7" w14:textId="635FA6B4" w:rsidR="182C65C2" w:rsidRPr="00BA36C0" w:rsidRDefault="5BAF7F3A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8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Descriptive Link Text </w:t>
        </w:r>
        <w:r w:rsidR="3CB9B5B9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Guide</w:t>
        </w:r>
      </w:hyperlink>
    </w:p>
    <w:p w14:paraId="2C953E2B" w14:textId="25AD20CA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Documents should be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text-based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searchable</w:t>
      </w:r>
      <w:r w:rsidRPr="00BA36C0">
        <w:rPr>
          <w:rFonts w:ascii="Segoe UI" w:eastAsia="Segoe UI" w:hAnsi="Segoe UI" w:cs="Segoe UI"/>
          <w:sz w:val="23"/>
          <w:szCs w:val="23"/>
        </w:rPr>
        <w:t xml:space="preserve"> (i.e., not scanned as images).</w:t>
      </w:r>
    </w:p>
    <w:p w14:paraId="1F6363F4" w14:textId="54593122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</w:rPr>
      </w:pPr>
      <w:hyperlink r:id="rId19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Text-based </w:t>
        </w:r>
        <w:r w:rsidR="04281B47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&amp;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60D5646C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Searchable Documents Guide</w:t>
        </w:r>
      </w:hyperlink>
    </w:p>
    <w:p w14:paraId="0422C184" w14:textId="24C945BA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PDFs should be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tagged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in addition to being text-based and searchable. </w:t>
      </w:r>
    </w:p>
    <w:p w14:paraId="4F63872A" w14:textId="309440E8" w:rsidR="23C11D82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</w:rPr>
      </w:pPr>
      <w:hyperlink r:id="rId20">
        <w:r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Accessibility of </w:t>
        </w:r>
        <w:r w:rsidR="3ED7CED4"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>PDF</w:t>
        </w:r>
        <w:r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05972383"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>Documents Guide</w:t>
        </w:r>
      </w:hyperlink>
    </w:p>
    <w:p w14:paraId="7D6D65A3" w14:textId="79B2151D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lastRenderedPageBreak/>
        <w:t>Images</w:t>
      </w:r>
    </w:p>
    <w:p w14:paraId="614D75A1" w14:textId="73611B92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meaningful images (charts, icons, etc.) have descriptive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alt text</w:t>
      </w:r>
      <w:r w:rsidRPr="00BA36C0">
        <w:rPr>
          <w:rFonts w:ascii="Segoe UI" w:eastAsia="Segoe UI" w:hAnsi="Segoe UI" w:cs="Segoe UI"/>
          <w:sz w:val="23"/>
          <w:szCs w:val="23"/>
        </w:rPr>
        <w:t>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7BFBC596" w14:textId="3F5EE9AD" w:rsidR="54E92B4C" w:rsidRPr="00BA36C0" w:rsidRDefault="54E92B4C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21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Al</w:t>
        </w:r>
        <w:r w:rsidR="4B4E5C00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t Text &amp; Decorative Images</w:t>
        </w:r>
        <w:r w:rsidR="7F3710FB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1DB4D51C" w14:textId="675E3D4C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354FC6DA">
        <w:rPr>
          <w:rFonts w:ascii="Segoe UI" w:eastAsia="Segoe UI" w:hAnsi="Segoe UI" w:cs="Segoe UI"/>
          <w:sz w:val="23"/>
          <w:szCs w:val="23"/>
        </w:rPr>
        <w:t xml:space="preserve">Images that do not contribute additional meaning to course content are marked as </w:t>
      </w:r>
      <w:r w:rsidRPr="354FC6DA">
        <w:rPr>
          <w:rFonts w:ascii="Segoe UI" w:eastAsia="Segoe UI" w:hAnsi="Segoe UI" w:cs="Segoe UI"/>
          <w:b/>
          <w:bCs/>
          <w:sz w:val="23"/>
          <w:szCs w:val="23"/>
        </w:rPr>
        <w:t>decorative</w:t>
      </w:r>
      <w:r w:rsidRPr="354FC6DA">
        <w:rPr>
          <w:rFonts w:ascii="Segoe UI" w:eastAsia="Segoe UI" w:hAnsi="Segoe UI" w:cs="Segoe UI"/>
          <w:sz w:val="23"/>
          <w:szCs w:val="23"/>
        </w:rPr>
        <w:t>.</w:t>
      </w:r>
    </w:p>
    <w:p w14:paraId="70B25CBA" w14:textId="4D2BE5E0" w:rsidR="2A79A59F" w:rsidRDefault="2A79A59F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lang w:val="en-US"/>
        </w:rPr>
      </w:pPr>
      <w:hyperlink r:id="rId22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Alt Text &amp; Decorative Images Guide</w:t>
        </w:r>
      </w:hyperlink>
    </w:p>
    <w:p w14:paraId="07FBA854" w14:textId="0DD9D59B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>No flashing content.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7AB3920D" w14:textId="19F18609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23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No </w:t>
        </w:r>
        <w:r w:rsidR="23131B00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F</w:t>
        </w:r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lashing </w:t>
        </w:r>
        <w:r w:rsidR="4CA63CD7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C</w:t>
        </w:r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ontent</w:t>
        </w:r>
        <w:r w:rsidR="2AE3924D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686913AF" w14:textId="5E970EA0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Multimedia</w:t>
      </w:r>
    </w:p>
    <w:p w14:paraId="32B809C1" w14:textId="26BA08A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Audio-only content includes a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 transcript</w:t>
      </w:r>
      <w:r w:rsidRPr="00BA36C0">
        <w:rPr>
          <w:rFonts w:ascii="Segoe UI" w:eastAsia="Segoe UI" w:hAnsi="Segoe UI" w:cs="Segoe UI"/>
          <w:sz w:val="23"/>
          <w:szCs w:val="23"/>
        </w:rPr>
        <w:t xml:space="preserve">. </w:t>
      </w:r>
    </w:p>
    <w:p w14:paraId="1F4FCA62" w14:textId="566EA378" w:rsidR="6BCE1515" w:rsidRPr="00BA36C0" w:rsidRDefault="33D5D996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</w:rPr>
      </w:pPr>
      <w:hyperlink r:id="rId24">
        <w:r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Accessiblity in YuJa</w:t>
        </w:r>
        <w:r w:rsidR="63CBEAE6"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6BCE1515"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Guide</w:t>
        </w:r>
      </w:hyperlink>
    </w:p>
    <w:p w14:paraId="274C446F" w14:textId="56898E88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Aptos" w:eastAsia="Aptos" w:hAnsi="Aptos" w:cs="Aptos"/>
          <w:sz w:val="23"/>
          <w:szCs w:val="23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All videos have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 xml:space="preserve">accurate captions 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or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>transcripts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. </w:t>
      </w:r>
    </w:p>
    <w:p w14:paraId="01CA4C36" w14:textId="384AFBDD" w:rsidR="21EFEAFD" w:rsidRDefault="21EFEAFD" w:rsidP="6EB40AA3">
      <w:pPr>
        <w:pStyle w:val="ListParagraph"/>
        <w:numPr>
          <w:ilvl w:val="1"/>
          <w:numId w:val="21"/>
        </w:numPr>
      </w:pPr>
      <w:hyperlink r:id="rId25">
        <w:r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Accessibility in YuJa Guide</w:t>
        </w:r>
      </w:hyperlink>
      <w:r w:rsidRPr="6EB40AA3">
        <w:rPr>
          <w:rFonts w:ascii="Segoe UI" w:eastAsia="Segoe UI" w:hAnsi="Segoe UI" w:cs="Segoe UI"/>
          <w:sz w:val="23"/>
          <w:szCs w:val="23"/>
        </w:rPr>
        <w:t xml:space="preserve"> </w:t>
      </w:r>
    </w:p>
    <w:p w14:paraId="7BED2C9A" w14:textId="6FDF8472" w:rsidR="6EB40AA3" w:rsidRDefault="6EB40AA3" w:rsidP="6EB40AA3">
      <w:pPr>
        <w:pBdr>
          <w:bottom w:val="single" w:sz="4" w:space="4" w:color="auto"/>
        </w:pBdr>
      </w:pPr>
    </w:p>
    <w:p w14:paraId="1ED5FFC8" w14:textId="2725EB24" w:rsidR="6EB40AA3" w:rsidRDefault="6EB40AA3" w:rsidP="6EB40AA3">
      <w:pPr>
        <w:rPr>
          <w:rFonts w:ascii="Segoe UI" w:hAnsi="Segoe UI" w:cs="Segoe UI"/>
          <w:b/>
          <w:bCs/>
          <w:sz w:val="23"/>
          <w:szCs w:val="23"/>
          <w:lang w:val="en-US"/>
        </w:rPr>
      </w:pPr>
    </w:p>
    <w:p w14:paraId="24D23BA2" w14:textId="3E47A904" w:rsidR="00CD0CF3" w:rsidRPr="00CD0CF3" w:rsidRDefault="00CD0CF3" w:rsidP="3B154E55">
      <w:pPr>
        <w:rPr>
          <w:rFonts w:ascii="Segoe UI" w:hAnsi="Segoe UI" w:cs="Segoe UI"/>
          <w:b/>
          <w:bCs/>
          <w:sz w:val="23"/>
          <w:szCs w:val="23"/>
        </w:rPr>
      </w:pPr>
      <w:r w:rsidRPr="3B154E55">
        <w:rPr>
          <w:rFonts w:ascii="Segoe UI" w:hAnsi="Segoe UI" w:cs="Segoe UI"/>
          <w:b/>
          <w:bCs/>
          <w:sz w:val="23"/>
          <w:szCs w:val="23"/>
          <w:lang w:val="en-US"/>
        </w:rPr>
        <w:t>Contact Us!</w:t>
      </w:r>
      <w:r w:rsidR="0E2C1C1F" w:rsidRPr="3B154E55">
        <w:rPr>
          <w:rFonts w:ascii="Segoe UI" w:hAnsi="Segoe UI" w:cs="Segoe UI"/>
          <w:b/>
          <w:bCs/>
          <w:sz w:val="23"/>
          <w:szCs w:val="23"/>
          <w:lang w:val="en-US"/>
        </w:rPr>
        <w:t xml:space="preserve"> </w:t>
      </w:r>
    </w:p>
    <w:p w14:paraId="1A735F99" w14:textId="39E2B046" w:rsidR="00CD0CF3" w:rsidRPr="00CD0CF3" w:rsidRDefault="53A9C071" w:rsidP="3B154E55">
      <w:pPr>
        <w:rPr>
          <w:rFonts w:ascii="Segoe UI" w:hAnsi="Segoe UI" w:cs="Segoe UI"/>
          <w:b/>
          <w:bCs/>
          <w:sz w:val="23"/>
          <w:szCs w:val="23"/>
          <w:lang w:val="en-US"/>
        </w:rPr>
      </w:pPr>
      <w:r w:rsidRPr="6EB40AA3">
        <w:rPr>
          <w:rFonts w:ascii="Segoe UI" w:hAnsi="Segoe UI" w:cs="Segoe UI"/>
          <w:sz w:val="23"/>
          <w:szCs w:val="23"/>
          <w:lang w:val="en-US"/>
        </w:rPr>
        <w:t xml:space="preserve">For </w:t>
      </w:r>
      <w:r w:rsidR="2E714DE6" w:rsidRPr="6EB40AA3">
        <w:rPr>
          <w:rFonts w:ascii="Segoe UI" w:hAnsi="Segoe UI" w:cs="Segoe UI"/>
          <w:sz w:val="23"/>
          <w:szCs w:val="23"/>
          <w:lang w:val="en-US"/>
        </w:rPr>
        <w:t>assistance</w:t>
      </w:r>
      <w:r w:rsidRPr="6EB40AA3">
        <w:rPr>
          <w:rFonts w:ascii="Segoe UI" w:hAnsi="Segoe UI" w:cs="Segoe UI"/>
          <w:sz w:val="23"/>
          <w:szCs w:val="23"/>
          <w:lang w:val="en-US"/>
        </w:rPr>
        <w:t xml:space="preserve">, </w:t>
      </w:r>
      <w:r w:rsidR="5FBFF229" w:rsidRPr="6EB40AA3">
        <w:rPr>
          <w:rFonts w:ascii="Segoe UI" w:hAnsi="Segoe UI" w:cs="Segoe UI"/>
          <w:sz w:val="23"/>
          <w:szCs w:val="23"/>
          <w:lang w:val="en-US"/>
        </w:rPr>
        <w:t xml:space="preserve">contact </w:t>
      </w:r>
      <w:r w:rsidR="2B8014AA" w:rsidRPr="6EB40AA3">
        <w:rPr>
          <w:rFonts w:ascii="Segoe UI" w:hAnsi="Segoe UI" w:cs="Segoe UI"/>
          <w:sz w:val="23"/>
          <w:szCs w:val="23"/>
          <w:lang w:val="en-US"/>
        </w:rPr>
        <w:t>the</w:t>
      </w:r>
      <w:r w:rsidR="2B8014AA" w:rsidRPr="6EB40AA3">
        <w:rPr>
          <w:rFonts w:ascii="Segoe UI" w:hAnsi="Segoe UI" w:cs="Segoe UI"/>
          <w:b/>
          <w:bCs/>
          <w:sz w:val="23"/>
          <w:szCs w:val="23"/>
          <w:lang w:val="en-US"/>
        </w:rPr>
        <w:t xml:space="preserve"> Center for Excellence in Teaching &amp; Learning</w:t>
      </w:r>
      <w:r w:rsidR="6AB943D9" w:rsidRPr="6EB40AA3">
        <w:rPr>
          <w:rFonts w:ascii="Segoe UI" w:hAnsi="Segoe UI" w:cs="Segoe UI"/>
          <w:sz w:val="23"/>
          <w:szCs w:val="23"/>
          <w:lang w:val="en-US"/>
        </w:rPr>
        <w:t xml:space="preserve"> by </w:t>
      </w:r>
      <w:hyperlink r:id="rId26">
        <w:r w:rsidR="1897630E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book</w:t>
        </w:r>
        <w:r w:rsidR="5D4B9378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ing</w:t>
        </w:r>
        <w:r w:rsidR="1897630E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 xml:space="preserve"> an appointment</w:t>
        </w:r>
      </w:hyperlink>
      <w:r w:rsidR="1EB9FAAF" w:rsidRPr="6EB40AA3">
        <w:rPr>
          <w:rFonts w:ascii="Segoe UI" w:hAnsi="Segoe UI" w:cs="Segoe UI"/>
          <w:sz w:val="23"/>
          <w:szCs w:val="23"/>
        </w:rPr>
        <w:t xml:space="preserve"> or email</w:t>
      </w:r>
      <w:r w:rsidR="07C91AF5" w:rsidRPr="6EB40AA3">
        <w:rPr>
          <w:rFonts w:ascii="Segoe UI" w:hAnsi="Segoe UI" w:cs="Segoe UI"/>
          <w:sz w:val="23"/>
          <w:szCs w:val="23"/>
        </w:rPr>
        <w:t>ing</w:t>
      </w:r>
      <w:r w:rsidR="1EB9FAAF" w:rsidRPr="6EB40AA3">
        <w:rPr>
          <w:rFonts w:ascii="Segoe UI" w:hAnsi="Segoe UI" w:cs="Segoe UI"/>
          <w:sz w:val="23"/>
          <w:szCs w:val="23"/>
        </w:rPr>
        <w:t xml:space="preserve"> us at </w:t>
      </w:r>
      <w:hyperlink r:id="rId27">
        <w:r w:rsidR="1EB9FAAF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cetl@mga.edu</w:t>
        </w:r>
      </w:hyperlink>
      <w:r w:rsidR="1EB9FAAF" w:rsidRPr="6EB40AA3">
        <w:rPr>
          <w:rFonts w:ascii="Segoe UI" w:hAnsi="Segoe UI" w:cs="Segoe UI"/>
          <w:b/>
          <w:bCs/>
          <w:sz w:val="23"/>
          <w:szCs w:val="23"/>
        </w:rPr>
        <w:t xml:space="preserve">. </w:t>
      </w:r>
    </w:p>
    <w:p w14:paraId="1EBA53FE" w14:textId="53C07CA3" w:rsidR="6F6F2948" w:rsidRDefault="6F6F2948" w:rsidP="6F6F2948">
      <w:pPr>
        <w:rPr>
          <w:rFonts w:ascii="Segoe UI" w:hAnsi="Segoe UI" w:cs="Segoe UI"/>
          <w:b/>
          <w:bCs/>
          <w:sz w:val="23"/>
          <w:szCs w:val="23"/>
        </w:rPr>
      </w:pPr>
    </w:p>
    <w:p w14:paraId="18746492" w14:textId="027F7B7A" w:rsidR="6F6F2948" w:rsidRDefault="6F6F2948" w:rsidP="6F6F2948"/>
    <w:p w14:paraId="4A7A8E7E" w14:textId="4DF7BB6F" w:rsidR="6F6F2948" w:rsidRDefault="6F6F2948" w:rsidP="6F6F2948">
      <w:pPr>
        <w:rPr>
          <w:rFonts w:ascii="Segoe UI" w:hAnsi="Segoe UI" w:cs="Segoe UI"/>
          <w:b/>
          <w:bCs/>
          <w:sz w:val="23"/>
          <w:szCs w:val="23"/>
        </w:rPr>
      </w:pPr>
    </w:p>
    <w:p w14:paraId="2C6C95F9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2270EF92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5889F94D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39E6551B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5F3147DD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68CCB079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46AADEDB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061DC7FD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4343E230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7619B29E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6A39FB00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546F746B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61D07DD3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14A45BD0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6FDC9596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1028ABF7" w14:textId="77777777" w:rsidR="00BD73FA" w:rsidRPr="00BD73FA" w:rsidRDefault="00BD73FA" w:rsidP="00BD73FA">
      <w:pPr>
        <w:rPr>
          <w:rFonts w:ascii="Segoe UI" w:hAnsi="Segoe UI" w:cs="Segoe UI"/>
          <w:sz w:val="23"/>
          <w:szCs w:val="23"/>
        </w:rPr>
      </w:pPr>
    </w:p>
    <w:p w14:paraId="2819C553" w14:textId="77777777" w:rsidR="00BD73FA" w:rsidRDefault="00BD73FA" w:rsidP="00BD73FA">
      <w:pPr>
        <w:rPr>
          <w:rFonts w:ascii="Segoe UI" w:hAnsi="Segoe UI" w:cs="Segoe UI"/>
          <w:b/>
          <w:bCs/>
          <w:sz w:val="23"/>
          <w:szCs w:val="23"/>
        </w:rPr>
      </w:pPr>
    </w:p>
    <w:p w14:paraId="2FD42BBE" w14:textId="77777777" w:rsidR="00BD73FA" w:rsidRPr="00BD73FA" w:rsidRDefault="00BD73FA" w:rsidP="00BD73FA">
      <w:pPr>
        <w:jc w:val="right"/>
        <w:rPr>
          <w:rFonts w:ascii="Segoe UI" w:hAnsi="Segoe UI" w:cs="Segoe UI"/>
          <w:sz w:val="23"/>
          <w:szCs w:val="23"/>
        </w:rPr>
      </w:pPr>
    </w:p>
    <w:sectPr w:rsidR="00BD73FA" w:rsidRPr="00BD73FA" w:rsidSect="00BD73FA">
      <w:footerReference w:type="first" r:id="rId28"/>
      <w:pgSz w:w="12240" w:h="15840"/>
      <w:pgMar w:top="720" w:right="720" w:bottom="432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7D5D" w14:textId="77777777" w:rsidR="00BD73FA" w:rsidRDefault="00BD73FA" w:rsidP="00BD73FA">
      <w:pPr>
        <w:spacing w:line="240" w:lineRule="auto"/>
      </w:pPr>
      <w:r>
        <w:separator/>
      </w:r>
    </w:p>
  </w:endnote>
  <w:endnote w:type="continuationSeparator" w:id="0">
    <w:p w14:paraId="65F7FF15" w14:textId="77777777" w:rsidR="00BD73FA" w:rsidRDefault="00BD73FA" w:rsidP="00BD7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455A" w14:textId="25AD038E" w:rsidR="00BD73FA" w:rsidRPr="00BD73FA" w:rsidRDefault="00BD73FA" w:rsidP="00BD73FA">
    <w:pPr>
      <w:pStyle w:val="Footer"/>
      <w:jc w:val="right"/>
      <w:rPr>
        <w:rFonts w:ascii="Segoe UI" w:hAnsi="Segoe UI" w:cs="Segoe UI"/>
        <w:sz w:val="20"/>
        <w:szCs w:val="20"/>
      </w:rPr>
    </w:pPr>
    <w:r w:rsidRPr="00BD73FA">
      <w:rPr>
        <w:rFonts w:ascii="Segoe UI" w:hAnsi="Segoe UI" w:cs="Segoe UI"/>
        <w:sz w:val="20"/>
        <w:szCs w:val="20"/>
      </w:rPr>
      <w:t xml:space="preserve">Updated: </w:t>
    </w:r>
    <w:r w:rsidRPr="00BD73FA">
      <w:rPr>
        <w:rFonts w:ascii="Segoe UI" w:hAnsi="Segoe UI" w:cs="Segoe UI"/>
        <w:sz w:val="20"/>
        <w:szCs w:val="20"/>
      </w:rPr>
      <w:fldChar w:fldCharType="begin"/>
    </w:r>
    <w:r w:rsidRPr="00BD73FA">
      <w:rPr>
        <w:rFonts w:ascii="Segoe UI" w:hAnsi="Segoe UI" w:cs="Segoe UI"/>
        <w:sz w:val="20"/>
        <w:szCs w:val="20"/>
      </w:rPr>
      <w:instrText xml:space="preserve"> DATE \@ "M/d/yyyy" </w:instrText>
    </w:r>
    <w:r w:rsidRPr="00BD73FA">
      <w:rPr>
        <w:rFonts w:ascii="Segoe UI" w:hAnsi="Segoe UI" w:cs="Segoe UI"/>
        <w:sz w:val="20"/>
        <w:szCs w:val="20"/>
      </w:rPr>
      <w:fldChar w:fldCharType="separate"/>
    </w:r>
    <w:r w:rsidRPr="00BD73FA">
      <w:rPr>
        <w:rFonts w:ascii="Segoe UI" w:hAnsi="Segoe UI" w:cs="Segoe UI"/>
        <w:noProof/>
        <w:sz w:val="20"/>
        <w:szCs w:val="20"/>
      </w:rPr>
      <w:t>10/29/2025</w:t>
    </w:r>
    <w:r w:rsidRPr="00BD73FA">
      <w:rPr>
        <w:rFonts w:ascii="Segoe UI" w:hAnsi="Segoe UI" w:cs="Segoe U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CFBD" w14:textId="77777777" w:rsidR="00BD73FA" w:rsidRDefault="00BD73FA" w:rsidP="00BD73FA">
      <w:pPr>
        <w:spacing w:line="240" w:lineRule="auto"/>
      </w:pPr>
      <w:r>
        <w:separator/>
      </w:r>
    </w:p>
  </w:footnote>
  <w:footnote w:type="continuationSeparator" w:id="0">
    <w:p w14:paraId="20CA8B42" w14:textId="77777777" w:rsidR="00BD73FA" w:rsidRDefault="00BD73FA" w:rsidP="00BD73FA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a2lBMFp" int2:invalidationBookmarkName="" int2:hashCode="t5i3idJOLtpCvb" int2:id="Lk6rUhWX">
      <int2:state int2:value="Rejected" int2:type="gram"/>
    </int2:bookmark>
    <int2:bookmark int2:bookmarkName="_Int_0sVYldZU" int2:invalidationBookmarkName="" int2:hashCode="0VFyg33qQGhuGw" int2:id="6IuCqC2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08C6F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F68DA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27DEB"/>
    <w:multiLevelType w:val="multilevel"/>
    <w:tmpl w:val="D6260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07037B"/>
    <w:multiLevelType w:val="multilevel"/>
    <w:tmpl w:val="B35414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788450"/>
    <w:multiLevelType w:val="hybridMultilevel"/>
    <w:tmpl w:val="68D0949A"/>
    <w:lvl w:ilvl="0" w:tplc="742889E0">
      <w:start w:val="1"/>
      <w:numFmt w:val="decimal"/>
      <w:lvlText w:val="□"/>
      <w:lvlJc w:val="left"/>
      <w:pPr>
        <w:ind w:left="720" w:hanging="360"/>
      </w:pPr>
    </w:lvl>
    <w:lvl w:ilvl="1" w:tplc="E27E902E">
      <w:start w:val="1"/>
      <w:numFmt w:val="lowerLetter"/>
      <w:lvlText w:val="%2."/>
      <w:lvlJc w:val="left"/>
      <w:pPr>
        <w:ind w:left="1440" w:hanging="360"/>
      </w:pPr>
    </w:lvl>
    <w:lvl w:ilvl="2" w:tplc="D6D2B4CE">
      <w:start w:val="1"/>
      <w:numFmt w:val="lowerRoman"/>
      <w:lvlText w:val="%3."/>
      <w:lvlJc w:val="right"/>
      <w:pPr>
        <w:ind w:left="2160" w:hanging="180"/>
      </w:pPr>
    </w:lvl>
    <w:lvl w:ilvl="3" w:tplc="BA085CA8">
      <w:start w:val="1"/>
      <w:numFmt w:val="decimal"/>
      <w:lvlText w:val="%4."/>
      <w:lvlJc w:val="left"/>
      <w:pPr>
        <w:ind w:left="2880" w:hanging="360"/>
      </w:pPr>
    </w:lvl>
    <w:lvl w:ilvl="4" w:tplc="15F4AF06">
      <w:start w:val="1"/>
      <w:numFmt w:val="lowerLetter"/>
      <w:lvlText w:val="%5."/>
      <w:lvlJc w:val="left"/>
      <w:pPr>
        <w:ind w:left="3600" w:hanging="360"/>
      </w:pPr>
    </w:lvl>
    <w:lvl w:ilvl="5" w:tplc="0492B83E">
      <w:start w:val="1"/>
      <w:numFmt w:val="lowerRoman"/>
      <w:lvlText w:val="%6."/>
      <w:lvlJc w:val="right"/>
      <w:pPr>
        <w:ind w:left="4320" w:hanging="180"/>
      </w:pPr>
    </w:lvl>
    <w:lvl w:ilvl="6" w:tplc="9E3AC054">
      <w:start w:val="1"/>
      <w:numFmt w:val="decimal"/>
      <w:lvlText w:val="%7."/>
      <w:lvlJc w:val="left"/>
      <w:pPr>
        <w:ind w:left="5040" w:hanging="360"/>
      </w:pPr>
    </w:lvl>
    <w:lvl w:ilvl="7" w:tplc="D7047234">
      <w:start w:val="1"/>
      <w:numFmt w:val="lowerLetter"/>
      <w:lvlText w:val="%8."/>
      <w:lvlJc w:val="left"/>
      <w:pPr>
        <w:ind w:left="5760" w:hanging="360"/>
      </w:pPr>
    </w:lvl>
    <w:lvl w:ilvl="8" w:tplc="93E07A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0A61"/>
    <w:multiLevelType w:val="multilevel"/>
    <w:tmpl w:val="D466F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E1FE21"/>
    <w:multiLevelType w:val="hybridMultilevel"/>
    <w:tmpl w:val="267019CC"/>
    <w:lvl w:ilvl="0" w:tplc="E94EFB0C">
      <w:start w:val="1"/>
      <w:numFmt w:val="decimal"/>
      <w:lvlText w:val="□"/>
      <w:lvlJc w:val="left"/>
      <w:pPr>
        <w:ind w:left="720" w:hanging="360"/>
      </w:pPr>
    </w:lvl>
    <w:lvl w:ilvl="1" w:tplc="88A2380A">
      <w:start w:val="1"/>
      <w:numFmt w:val="lowerLetter"/>
      <w:lvlText w:val="%2."/>
      <w:lvlJc w:val="left"/>
      <w:pPr>
        <w:ind w:left="1440" w:hanging="360"/>
      </w:pPr>
    </w:lvl>
    <w:lvl w:ilvl="2" w:tplc="3ADEBDA4">
      <w:start w:val="1"/>
      <w:numFmt w:val="lowerRoman"/>
      <w:lvlText w:val="%3."/>
      <w:lvlJc w:val="right"/>
      <w:pPr>
        <w:ind w:left="2160" w:hanging="180"/>
      </w:pPr>
    </w:lvl>
    <w:lvl w:ilvl="3" w:tplc="C43A7B0A">
      <w:start w:val="1"/>
      <w:numFmt w:val="decimal"/>
      <w:lvlText w:val="%4."/>
      <w:lvlJc w:val="left"/>
      <w:pPr>
        <w:ind w:left="2880" w:hanging="360"/>
      </w:pPr>
    </w:lvl>
    <w:lvl w:ilvl="4" w:tplc="A92C76F6">
      <w:start w:val="1"/>
      <w:numFmt w:val="lowerLetter"/>
      <w:lvlText w:val="%5."/>
      <w:lvlJc w:val="left"/>
      <w:pPr>
        <w:ind w:left="3600" w:hanging="360"/>
      </w:pPr>
    </w:lvl>
    <w:lvl w:ilvl="5" w:tplc="1736D42C">
      <w:start w:val="1"/>
      <w:numFmt w:val="lowerRoman"/>
      <w:lvlText w:val="%6."/>
      <w:lvlJc w:val="right"/>
      <w:pPr>
        <w:ind w:left="4320" w:hanging="180"/>
      </w:pPr>
    </w:lvl>
    <w:lvl w:ilvl="6" w:tplc="3036E4CC">
      <w:start w:val="1"/>
      <w:numFmt w:val="decimal"/>
      <w:lvlText w:val="%7."/>
      <w:lvlJc w:val="left"/>
      <w:pPr>
        <w:ind w:left="5040" w:hanging="360"/>
      </w:pPr>
    </w:lvl>
    <w:lvl w:ilvl="7" w:tplc="14705468">
      <w:start w:val="1"/>
      <w:numFmt w:val="lowerLetter"/>
      <w:lvlText w:val="%8."/>
      <w:lvlJc w:val="left"/>
      <w:pPr>
        <w:ind w:left="5760" w:hanging="360"/>
      </w:pPr>
    </w:lvl>
    <w:lvl w:ilvl="8" w:tplc="AFBE82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63AEE"/>
    <w:multiLevelType w:val="multilevel"/>
    <w:tmpl w:val="FFF2A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862D1A"/>
    <w:multiLevelType w:val="hybridMultilevel"/>
    <w:tmpl w:val="155A9656"/>
    <w:lvl w:ilvl="0" w:tplc="E21E146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9378B7"/>
    <w:multiLevelType w:val="multilevel"/>
    <w:tmpl w:val="9F922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EF6625"/>
    <w:multiLevelType w:val="multilevel"/>
    <w:tmpl w:val="E4B8F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820AA7"/>
    <w:multiLevelType w:val="hybridMultilevel"/>
    <w:tmpl w:val="D1B6B022"/>
    <w:lvl w:ilvl="0" w:tplc="E21E14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6197"/>
    <w:multiLevelType w:val="multilevel"/>
    <w:tmpl w:val="B35414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F9166E"/>
    <w:multiLevelType w:val="hybridMultilevel"/>
    <w:tmpl w:val="5DDAEDD6"/>
    <w:lvl w:ilvl="0" w:tplc="AAAAD93E">
      <w:start w:val="1"/>
      <w:numFmt w:val="decimal"/>
      <w:lvlText w:val="□"/>
      <w:lvlJc w:val="left"/>
      <w:pPr>
        <w:ind w:left="720" w:hanging="360"/>
      </w:pPr>
    </w:lvl>
    <w:lvl w:ilvl="1" w:tplc="AA9A4DA8">
      <w:start w:val="1"/>
      <w:numFmt w:val="lowerLetter"/>
      <w:lvlText w:val="%2."/>
      <w:lvlJc w:val="left"/>
      <w:pPr>
        <w:ind w:left="1440" w:hanging="360"/>
      </w:pPr>
    </w:lvl>
    <w:lvl w:ilvl="2" w:tplc="77D0EFA0">
      <w:start w:val="1"/>
      <w:numFmt w:val="lowerRoman"/>
      <w:lvlText w:val="%3."/>
      <w:lvlJc w:val="right"/>
      <w:pPr>
        <w:ind w:left="2160" w:hanging="180"/>
      </w:pPr>
    </w:lvl>
    <w:lvl w:ilvl="3" w:tplc="5CFEFF06">
      <w:start w:val="1"/>
      <w:numFmt w:val="decimal"/>
      <w:lvlText w:val="%4."/>
      <w:lvlJc w:val="left"/>
      <w:pPr>
        <w:ind w:left="2880" w:hanging="360"/>
      </w:pPr>
    </w:lvl>
    <w:lvl w:ilvl="4" w:tplc="384AD6E4">
      <w:start w:val="1"/>
      <w:numFmt w:val="lowerLetter"/>
      <w:lvlText w:val="%5."/>
      <w:lvlJc w:val="left"/>
      <w:pPr>
        <w:ind w:left="3600" w:hanging="360"/>
      </w:pPr>
    </w:lvl>
    <w:lvl w:ilvl="5" w:tplc="9F5E60FC">
      <w:start w:val="1"/>
      <w:numFmt w:val="lowerRoman"/>
      <w:lvlText w:val="%6."/>
      <w:lvlJc w:val="right"/>
      <w:pPr>
        <w:ind w:left="4320" w:hanging="180"/>
      </w:pPr>
    </w:lvl>
    <w:lvl w:ilvl="6" w:tplc="292E4984">
      <w:start w:val="1"/>
      <w:numFmt w:val="decimal"/>
      <w:lvlText w:val="%7."/>
      <w:lvlJc w:val="left"/>
      <w:pPr>
        <w:ind w:left="5040" w:hanging="360"/>
      </w:pPr>
    </w:lvl>
    <w:lvl w:ilvl="7" w:tplc="A5622750">
      <w:start w:val="1"/>
      <w:numFmt w:val="lowerLetter"/>
      <w:lvlText w:val="%8."/>
      <w:lvlJc w:val="left"/>
      <w:pPr>
        <w:ind w:left="5760" w:hanging="360"/>
      </w:pPr>
    </w:lvl>
    <w:lvl w:ilvl="8" w:tplc="901CEB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194A1"/>
    <w:multiLevelType w:val="hybridMultilevel"/>
    <w:tmpl w:val="54EC357C"/>
    <w:lvl w:ilvl="0" w:tplc="29BA2E16">
      <w:start w:val="1"/>
      <w:numFmt w:val="upperRoman"/>
      <w:lvlText w:val="%1."/>
      <w:lvlJc w:val="left"/>
      <w:pPr>
        <w:ind w:left="720" w:hanging="360"/>
      </w:pPr>
    </w:lvl>
    <w:lvl w:ilvl="1" w:tplc="78607EF6">
      <w:start w:val="1"/>
      <w:numFmt w:val="lowerLetter"/>
      <w:lvlText w:val="%2."/>
      <w:lvlJc w:val="left"/>
      <w:pPr>
        <w:ind w:left="1440" w:hanging="360"/>
      </w:pPr>
    </w:lvl>
    <w:lvl w:ilvl="2" w:tplc="2F50A008">
      <w:start w:val="1"/>
      <w:numFmt w:val="lowerRoman"/>
      <w:lvlText w:val="%3."/>
      <w:lvlJc w:val="right"/>
      <w:pPr>
        <w:ind w:left="2160" w:hanging="180"/>
      </w:pPr>
    </w:lvl>
    <w:lvl w:ilvl="3" w:tplc="CA92D080">
      <w:start w:val="1"/>
      <w:numFmt w:val="decimal"/>
      <w:lvlText w:val="%4."/>
      <w:lvlJc w:val="left"/>
      <w:pPr>
        <w:ind w:left="2880" w:hanging="360"/>
      </w:pPr>
    </w:lvl>
    <w:lvl w:ilvl="4" w:tplc="5BC64470">
      <w:start w:val="1"/>
      <w:numFmt w:val="lowerLetter"/>
      <w:lvlText w:val="%5."/>
      <w:lvlJc w:val="left"/>
      <w:pPr>
        <w:ind w:left="3600" w:hanging="360"/>
      </w:pPr>
    </w:lvl>
    <w:lvl w:ilvl="5" w:tplc="121AC1C0">
      <w:start w:val="1"/>
      <w:numFmt w:val="lowerRoman"/>
      <w:lvlText w:val="%6."/>
      <w:lvlJc w:val="right"/>
      <w:pPr>
        <w:ind w:left="4320" w:hanging="180"/>
      </w:pPr>
    </w:lvl>
    <w:lvl w:ilvl="6" w:tplc="927AF47C">
      <w:start w:val="1"/>
      <w:numFmt w:val="decimal"/>
      <w:lvlText w:val="%7."/>
      <w:lvlJc w:val="left"/>
      <w:pPr>
        <w:ind w:left="5040" w:hanging="360"/>
      </w:pPr>
    </w:lvl>
    <w:lvl w:ilvl="7" w:tplc="D988D62C">
      <w:start w:val="1"/>
      <w:numFmt w:val="lowerLetter"/>
      <w:lvlText w:val="%8."/>
      <w:lvlJc w:val="left"/>
      <w:pPr>
        <w:ind w:left="5760" w:hanging="360"/>
      </w:pPr>
    </w:lvl>
    <w:lvl w:ilvl="8" w:tplc="0770B0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3126"/>
    <w:multiLevelType w:val="multilevel"/>
    <w:tmpl w:val="83DAD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6B0A24"/>
    <w:multiLevelType w:val="multilevel"/>
    <w:tmpl w:val="7E3AE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95F0CA9"/>
    <w:multiLevelType w:val="multilevel"/>
    <w:tmpl w:val="B0ECD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912D61"/>
    <w:multiLevelType w:val="hybridMultilevel"/>
    <w:tmpl w:val="87869AD6"/>
    <w:lvl w:ilvl="0" w:tplc="940277B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F14B8"/>
    <w:multiLevelType w:val="multilevel"/>
    <w:tmpl w:val="13027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1544CA"/>
    <w:multiLevelType w:val="hybridMultilevel"/>
    <w:tmpl w:val="1D1E7974"/>
    <w:lvl w:ilvl="0" w:tplc="54AE24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B56EDD4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B0446"/>
    <w:multiLevelType w:val="hybridMultilevel"/>
    <w:tmpl w:val="3E6C1AA0"/>
    <w:lvl w:ilvl="0" w:tplc="E21E14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8E324"/>
    <w:multiLevelType w:val="hybridMultilevel"/>
    <w:tmpl w:val="E6D878FC"/>
    <w:lvl w:ilvl="0" w:tplc="C2B08516">
      <w:start w:val="1"/>
      <w:numFmt w:val="decimal"/>
      <w:lvlText w:val="□"/>
      <w:lvlJc w:val="left"/>
      <w:pPr>
        <w:ind w:left="720" w:hanging="360"/>
      </w:pPr>
    </w:lvl>
    <w:lvl w:ilvl="1" w:tplc="0582CE6A">
      <w:start w:val="1"/>
      <w:numFmt w:val="lowerLetter"/>
      <w:lvlText w:val="%2."/>
      <w:lvlJc w:val="left"/>
      <w:pPr>
        <w:ind w:left="1440" w:hanging="360"/>
      </w:pPr>
    </w:lvl>
    <w:lvl w:ilvl="2" w:tplc="65C80CEA">
      <w:start w:val="1"/>
      <w:numFmt w:val="lowerRoman"/>
      <w:lvlText w:val="%3."/>
      <w:lvlJc w:val="right"/>
      <w:pPr>
        <w:ind w:left="2160" w:hanging="180"/>
      </w:pPr>
    </w:lvl>
    <w:lvl w:ilvl="3" w:tplc="D1765D5E">
      <w:start w:val="1"/>
      <w:numFmt w:val="decimal"/>
      <w:lvlText w:val="%4."/>
      <w:lvlJc w:val="left"/>
      <w:pPr>
        <w:ind w:left="2880" w:hanging="360"/>
      </w:pPr>
    </w:lvl>
    <w:lvl w:ilvl="4" w:tplc="76D077F2">
      <w:start w:val="1"/>
      <w:numFmt w:val="lowerLetter"/>
      <w:lvlText w:val="%5."/>
      <w:lvlJc w:val="left"/>
      <w:pPr>
        <w:ind w:left="3600" w:hanging="360"/>
      </w:pPr>
    </w:lvl>
    <w:lvl w:ilvl="5" w:tplc="0122EB24">
      <w:start w:val="1"/>
      <w:numFmt w:val="lowerRoman"/>
      <w:lvlText w:val="%6."/>
      <w:lvlJc w:val="right"/>
      <w:pPr>
        <w:ind w:left="4320" w:hanging="180"/>
      </w:pPr>
    </w:lvl>
    <w:lvl w:ilvl="6" w:tplc="6818C30A">
      <w:start w:val="1"/>
      <w:numFmt w:val="decimal"/>
      <w:lvlText w:val="%7."/>
      <w:lvlJc w:val="left"/>
      <w:pPr>
        <w:ind w:left="5040" w:hanging="360"/>
      </w:pPr>
    </w:lvl>
    <w:lvl w:ilvl="7" w:tplc="DA38181C">
      <w:start w:val="1"/>
      <w:numFmt w:val="lowerLetter"/>
      <w:lvlText w:val="%8."/>
      <w:lvlJc w:val="left"/>
      <w:pPr>
        <w:ind w:left="5760" w:hanging="360"/>
      </w:pPr>
    </w:lvl>
    <w:lvl w:ilvl="8" w:tplc="3C3650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11C73"/>
    <w:multiLevelType w:val="multilevel"/>
    <w:tmpl w:val="2700A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E4A3F"/>
    <w:multiLevelType w:val="multilevel"/>
    <w:tmpl w:val="32766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49582080">
    <w:abstractNumId w:val="14"/>
  </w:num>
  <w:num w:numId="2" w16cid:durableId="1418474543">
    <w:abstractNumId w:val="22"/>
  </w:num>
  <w:num w:numId="3" w16cid:durableId="1706904510">
    <w:abstractNumId w:val="13"/>
  </w:num>
  <w:num w:numId="4" w16cid:durableId="1997299161">
    <w:abstractNumId w:val="6"/>
  </w:num>
  <w:num w:numId="5" w16cid:durableId="1719236893">
    <w:abstractNumId w:val="4"/>
  </w:num>
  <w:num w:numId="6" w16cid:durableId="614563399">
    <w:abstractNumId w:val="17"/>
  </w:num>
  <w:num w:numId="7" w16cid:durableId="1303460995">
    <w:abstractNumId w:val="23"/>
  </w:num>
  <w:num w:numId="8" w16cid:durableId="638192103">
    <w:abstractNumId w:val="19"/>
  </w:num>
  <w:num w:numId="9" w16cid:durableId="2082167880">
    <w:abstractNumId w:val="5"/>
  </w:num>
  <w:num w:numId="10" w16cid:durableId="1662393997">
    <w:abstractNumId w:val="3"/>
  </w:num>
  <w:num w:numId="11" w16cid:durableId="1254781239">
    <w:abstractNumId w:val="9"/>
  </w:num>
  <w:num w:numId="12" w16cid:durableId="566384342">
    <w:abstractNumId w:val="24"/>
  </w:num>
  <w:num w:numId="13" w16cid:durableId="502090548">
    <w:abstractNumId w:val="10"/>
  </w:num>
  <w:num w:numId="14" w16cid:durableId="949243335">
    <w:abstractNumId w:val="7"/>
  </w:num>
  <w:num w:numId="15" w16cid:durableId="597250015">
    <w:abstractNumId w:val="16"/>
  </w:num>
  <w:num w:numId="16" w16cid:durableId="223611089">
    <w:abstractNumId w:val="2"/>
  </w:num>
  <w:num w:numId="17" w16cid:durableId="386730816">
    <w:abstractNumId w:val="15"/>
  </w:num>
  <w:num w:numId="18" w16cid:durableId="1161039436">
    <w:abstractNumId w:val="12"/>
  </w:num>
  <w:num w:numId="19" w16cid:durableId="102698435">
    <w:abstractNumId w:val="8"/>
  </w:num>
  <w:num w:numId="20" w16cid:durableId="1161579876">
    <w:abstractNumId w:val="11"/>
  </w:num>
  <w:num w:numId="21" w16cid:durableId="216015179">
    <w:abstractNumId w:val="20"/>
  </w:num>
  <w:num w:numId="22" w16cid:durableId="760294615">
    <w:abstractNumId w:val="21"/>
  </w:num>
  <w:num w:numId="23" w16cid:durableId="1286621337">
    <w:abstractNumId w:val="18"/>
  </w:num>
  <w:num w:numId="24" w16cid:durableId="1579635832">
    <w:abstractNumId w:val="0"/>
  </w:num>
  <w:num w:numId="25" w16cid:durableId="108141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D3"/>
    <w:rsid w:val="00063D61"/>
    <w:rsid w:val="00094132"/>
    <w:rsid w:val="000B5359"/>
    <w:rsid w:val="00111579"/>
    <w:rsid w:val="001C3445"/>
    <w:rsid w:val="001F759C"/>
    <w:rsid w:val="00285C10"/>
    <w:rsid w:val="002B543C"/>
    <w:rsid w:val="002F730B"/>
    <w:rsid w:val="00311BEB"/>
    <w:rsid w:val="00386FA7"/>
    <w:rsid w:val="004473B4"/>
    <w:rsid w:val="004F4841"/>
    <w:rsid w:val="00521AAE"/>
    <w:rsid w:val="00546A4C"/>
    <w:rsid w:val="005719D3"/>
    <w:rsid w:val="005B76B5"/>
    <w:rsid w:val="00611B55"/>
    <w:rsid w:val="00685E27"/>
    <w:rsid w:val="00710E18"/>
    <w:rsid w:val="00715D80"/>
    <w:rsid w:val="00775774"/>
    <w:rsid w:val="007841F8"/>
    <w:rsid w:val="00823D1E"/>
    <w:rsid w:val="0087738B"/>
    <w:rsid w:val="0087B427"/>
    <w:rsid w:val="00962F11"/>
    <w:rsid w:val="00971948"/>
    <w:rsid w:val="009A3EB4"/>
    <w:rsid w:val="00A808BF"/>
    <w:rsid w:val="00AD779E"/>
    <w:rsid w:val="00AE1A19"/>
    <w:rsid w:val="00B01E00"/>
    <w:rsid w:val="00B50F13"/>
    <w:rsid w:val="00B8235C"/>
    <w:rsid w:val="00BA36C0"/>
    <w:rsid w:val="00BD73FA"/>
    <w:rsid w:val="00C512D9"/>
    <w:rsid w:val="00C7026D"/>
    <w:rsid w:val="00CD0CF3"/>
    <w:rsid w:val="00D10AC3"/>
    <w:rsid w:val="00D16724"/>
    <w:rsid w:val="00D57524"/>
    <w:rsid w:val="00DA5C73"/>
    <w:rsid w:val="00DB60E5"/>
    <w:rsid w:val="00E134FD"/>
    <w:rsid w:val="00E17C47"/>
    <w:rsid w:val="00E57D6D"/>
    <w:rsid w:val="00E72BA8"/>
    <w:rsid w:val="00F02D8B"/>
    <w:rsid w:val="00F3706B"/>
    <w:rsid w:val="00FA0564"/>
    <w:rsid w:val="00FE4308"/>
    <w:rsid w:val="00FF1DB8"/>
    <w:rsid w:val="01487ECC"/>
    <w:rsid w:val="015BCC2E"/>
    <w:rsid w:val="01A262AE"/>
    <w:rsid w:val="02B422F0"/>
    <w:rsid w:val="02E0EC05"/>
    <w:rsid w:val="02E20E2C"/>
    <w:rsid w:val="04281B47"/>
    <w:rsid w:val="042E9D67"/>
    <w:rsid w:val="04341437"/>
    <w:rsid w:val="0467346C"/>
    <w:rsid w:val="04C48BFA"/>
    <w:rsid w:val="05972383"/>
    <w:rsid w:val="06392D67"/>
    <w:rsid w:val="06661EC8"/>
    <w:rsid w:val="07C91AF5"/>
    <w:rsid w:val="09369D81"/>
    <w:rsid w:val="09649F68"/>
    <w:rsid w:val="0A60F716"/>
    <w:rsid w:val="0A9A38FE"/>
    <w:rsid w:val="0B2544F1"/>
    <w:rsid w:val="0C42FC17"/>
    <w:rsid w:val="0D223BE7"/>
    <w:rsid w:val="0E1DC0C1"/>
    <w:rsid w:val="0E2C1C1F"/>
    <w:rsid w:val="0E8A74F7"/>
    <w:rsid w:val="0EAC237C"/>
    <w:rsid w:val="0EF4D874"/>
    <w:rsid w:val="0FD12ABC"/>
    <w:rsid w:val="10A81A68"/>
    <w:rsid w:val="10C65B73"/>
    <w:rsid w:val="10E977EF"/>
    <w:rsid w:val="11B59CCE"/>
    <w:rsid w:val="125B34C1"/>
    <w:rsid w:val="13213B4B"/>
    <w:rsid w:val="134BD841"/>
    <w:rsid w:val="13AE5770"/>
    <w:rsid w:val="14C0FB41"/>
    <w:rsid w:val="15B321A1"/>
    <w:rsid w:val="16A8DEE6"/>
    <w:rsid w:val="178D9812"/>
    <w:rsid w:val="182C65C2"/>
    <w:rsid w:val="187967AB"/>
    <w:rsid w:val="1897630E"/>
    <w:rsid w:val="1957B274"/>
    <w:rsid w:val="1A47F197"/>
    <w:rsid w:val="1A6B289D"/>
    <w:rsid w:val="1B3970BE"/>
    <w:rsid w:val="1B793660"/>
    <w:rsid w:val="1D1660B4"/>
    <w:rsid w:val="1EB9FAAF"/>
    <w:rsid w:val="1F379F61"/>
    <w:rsid w:val="1FF57E62"/>
    <w:rsid w:val="200A6FC6"/>
    <w:rsid w:val="20B91729"/>
    <w:rsid w:val="20FF3C2D"/>
    <w:rsid w:val="21EFEAFD"/>
    <w:rsid w:val="21F1961D"/>
    <w:rsid w:val="23131B00"/>
    <w:rsid w:val="234EEA0D"/>
    <w:rsid w:val="2362C81C"/>
    <w:rsid w:val="23C11D82"/>
    <w:rsid w:val="25871903"/>
    <w:rsid w:val="2588E84F"/>
    <w:rsid w:val="25C01FF1"/>
    <w:rsid w:val="26AD31E1"/>
    <w:rsid w:val="28B2836E"/>
    <w:rsid w:val="28B686DC"/>
    <w:rsid w:val="2923EA28"/>
    <w:rsid w:val="295DD4B9"/>
    <w:rsid w:val="29FCAB8D"/>
    <w:rsid w:val="2A499964"/>
    <w:rsid w:val="2A79A59F"/>
    <w:rsid w:val="2ADD5EF9"/>
    <w:rsid w:val="2AE3924D"/>
    <w:rsid w:val="2B8014AA"/>
    <w:rsid w:val="2D0457B2"/>
    <w:rsid w:val="2E689B75"/>
    <w:rsid w:val="2E714DE6"/>
    <w:rsid w:val="2E7AB00C"/>
    <w:rsid w:val="2ED1C18D"/>
    <w:rsid w:val="2F2871D8"/>
    <w:rsid w:val="2F6DEF16"/>
    <w:rsid w:val="2F857013"/>
    <w:rsid w:val="2FB99A64"/>
    <w:rsid w:val="30054463"/>
    <w:rsid w:val="3005508C"/>
    <w:rsid w:val="3139AFA4"/>
    <w:rsid w:val="32238368"/>
    <w:rsid w:val="3313D9E3"/>
    <w:rsid w:val="3333B3F9"/>
    <w:rsid w:val="33D5D996"/>
    <w:rsid w:val="33F65234"/>
    <w:rsid w:val="33F6A2C6"/>
    <w:rsid w:val="345719B4"/>
    <w:rsid w:val="34B8326B"/>
    <w:rsid w:val="350F89C8"/>
    <w:rsid w:val="354FC6DA"/>
    <w:rsid w:val="35A67FC2"/>
    <w:rsid w:val="365DE0E6"/>
    <w:rsid w:val="36630524"/>
    <w:rsid w:val="37AFFDE1"/>
    <w:rsid w:val="38164F34"/>
    <w:rsid w:val="383531B4"/>
    <w:rsid w:val="384E79BC"/>
    <w:rsid w:val="386048F0"/>
    <w:rsid w:val="38C3EB04"/>
    <w:rsid w:val="390C57E5"/>
    <w:rsid w:val="3925BE17"/>
    <w:rsid w:val="398DC182"/>
    <w:rsid w:val="3ADDF8DB"/>
    <w:rsid w:val="3B154E55"/>
    <w:rsid w:val="3BBF1F68"/>
    <w:rsid w:val="3CB9B5B9"/>
    <w:rsid w:val="3CD50323"/>
    <w:rsid w:val="3ED7CED4"/>
    <w:rsid w:val="3EE6EB80"/>
    <w:rsid w:val="3F8435A5"/>
    <w:rsid w:val="3FA1E00F"/>
    <w:rsid w:val="40783899"/>
    <w:rsid w:val="408AAAFF"/>
    <w:rsid w:val="40A7B7FC"/>
    <w:rsid w:val="40B1F265"/>
    <w:rsid w:val="40C3D923"/>
    <w:rsid w:val="40FA5C6C"/>
    <w:rsid w:val="4298C2A3"/>
    <w:rsid w:val="4516B96D"/>
    <w:rsid w:val="454187CB"/>
    <w:rsid w:val="45898FC3"/>
    <w:rsid w:val="4601AB21"/>
    <w:rsid w:val="468D13CD"/>
    <w:rsid w:val="46BA0E17"/>
    <w:rsid w:val="4894E3AB"/>
    <w:rsid w:val="49049C11"/>
    <w:rsid w:val="4B4E5C00"/>
    <w:rsid w:val="4B731322"/>
    <w:rsid w:val="4C776BAE"/>
    <w:rsid w:val="4CA63CD7"/>
    <w:rsid w:val="4D7BD389"/>
    <w:rsid w:val="4DB34239"/>
    <w:rsid w:val="4ED9C002"/>
    <w:rsid w:val="4FFAC742"/>
    <w:rsid w:val="511B5105"/>
    <w:rsid w:val="51EFE483"/>
    <w:rsid w:val="526C9C39"/>
    <w:rsid w:val="5278C9E5"/>
    <w:rsid w:val="53A9C071"/>
    <w:rsid w:val="54E92B4C"/>
    <w:rsid w:val="55BB5F7E"/>
    <w:rsid w:val="56FFDDA2"/>
    <w:rsid w:val="578B186F"/>
    <w:rsid w:val="582F7A57"/>
    <w:rsid w:val="595ED969"/>
    <w:rsid w:val="5975AD3E"/>
    <w:rsid w:val="5B2149DB"/>
    <w:rsid w:val="5B47A268"/>
    <w:rsid w:val="5B83AC26"/>
    <w:rsid w:val="5BAF7F3A"/>
    <w:rsid w:val="5CAFC399"/>
    <w:rsid w:val="5CDDF131"/>
    <w:rsid w:val="5D4B9378"/>
    <w:rsid w:val="5E5B1814"/>
    <w:rsid w:val="5E5F6272"/>
    <w:rsid w:val="5E9697FF"/>
    <w:rsid w:val="5EFD60C0"/>
    <w:rsid w:val="5FBFF229"/>
    <w:rsid w:val="601239D7"/>
    <w:rsid w:val="60D5646C"/>
    <w:rsid w:val="60E7F8DA"/>
    <w:rsid w:val="61A2C966"/>
    <w:rsid w:val="61B562F5"/>
    <w:rsid w:val="61F4C03E"/>
    <w:rsid w:val="622739F5"/>
    <w:rsid w:val="630239EF"/>
    <w:rsid w:val="636616F6"/>
    <w:rsid w:val="63B40FFB"/>
    <w:rsid w:val="63CBEAE6"/>
    <w:rsid w:val="63D6AB33"/>
    <w:rsid w:val="63FEE8F7"/>
    <w:rsid w:val="64723FDB"/>
    <w:rsid w:val="65C9127B"/>
    <w:rsid w:val="66519EC1"/>
    <w:rsid w:val="66802191"/>
    <w:rsid w:val="66C978FA"/>
    <w:rsid w:val="68B27B36"/>
    <w:rsid w:val="692BCB69"/>
    <w:rsid w:val="69311945"/>
    <w:rsid w:val="69AB96EB"/>
    <w:rsid w:val="69FC5AB7"/>
    <w:rsid w:val="6AB943D9"/>
    <w:rsid w:val="6B9F2E4C"/>
    <w:rsid w:val="6BCE1515"/>
    <w:rsid w:val="6BCE8E04"/>
    <w:rsid w:val="6C45698C"/>
    <w:rsid w:val="6DF9FABE"/>
    <w:rsid w:val="6E4C744B"/>
    <w:rsid w:val="6E7A7CAB"/>
    <w:rsid w:val="6EAA271F"/>
    <w:rsid w:val="6EB40AA3"/>
    <w:rsid w:val="6EC149FD"/>
    <w:rsid w:val="6F6F2948"/>
    <w:rsid w:val="70B104F3"/>
    <w:rsid w:val="70C15A33"/>
    <w:rsid w:val="7190E6FD"/>
    <w:rsid w:val="7251CE9E"/>
    <w:rsid w:val="73C3057A"/>
    <w:rsid w:val="7471F622"/>
    <w:rsid w:val="753D6001"/>
    <w:rsid w:val="7674FF32"/>
    <w:rsid w:val="77F46AC4"/>
    <w:rsid w:val="786C5C47"/>
    <w:rsid w:val="79556860"/>
    <w:rsid w:val="799A1C82"/>
    <w:rsid w:val="79EFC557"/>
    <w:rsid w:val="7AA7829F"/>
    <w:rsid w:val="7AD565FA"/>
    <w:rsid w:val="7B2F30C3"/>
    <w:rsid w:val="7B532DFD"/>
    <w:rsid w:val="7BDE6D42"/>
    <w:rsid w:val="7C83053F"/>
    <w:rsid w:val="7CD336F9"/>
    <w:rsid w:val="7E1C85EB"/>
    <w:rsid w:val="7E3E5787"/>
    <w:rsid w:val="7F3710FB"/>
    <w:rsid w:val="7F9F0C18"/>
    <w:rsid w:val="7FA0D6E5"/>
    <w:rsid w:val="7FFAC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BDA499"/>
  <w15:docId w15:val="{7ED6D1F8-02B2-4140-A107-6062D38D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10E18"/>
    <w:pPr>
      <w:ind w:left="720"/>
      <w:contextualSpacing/>
    </w:pPr>
  </w:style>
  <w:style w:type="paragraph" w:customStyle="1" w:styleId="Default">
    <w:name w:val="Default"/>
    <w:rsid w:val="00E134FD"/>
    <w:pPr>
      <w:autoSpaceDE w:val="0"/>
      <w:autoSpaceDN w:val="0"/>
      <w:adjustRightInd w:val="0"/>
      <w:spacing w:line="240" w:lineRule="auto"/>
    </w:pPr>
    <w:rPr>
      <w:rFonts w:ascii="Segoe UI Historic" w:hAnsi="Segoe UI Historic" w:cs="Segoe UI Historic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57D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6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73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FA"/>
  </w:style>
  <w:style w:type="paragraph" w:styleId="Footer">
    <w:name w:val="footer"/>
    <w:basedOn w:val="Normal"/>
    <w:link w:val="FooterChar"/>
    <w:uiPriority w:val="99"/>
    <w:unhideWhenUsed/>
    <w:rsid w:val="00BD73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ise.articulate.com/share/6cUoY0noD1enCgKavuI1GlEGdrGKlxQj" TargetMode="External"/><Relationship Id="rId18" Type="http://schemas.openxmlformats.org/officeDocument/2006/relationships/hyperlink" Target="https://rise.articulate.com/share/hypY97vRnpFIl5kTFD_B1Xf47KToY_33" TargetMode="External"/><Relationship Id="rId26" Type="http://schemas.openxmlformats.org/officeDocument/2006/relationships/hyperlink" Target="https://outlook.office365.com/book/CETLmgaedu@mymga.onmicrosoft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ise.articulate.com/share/9HyJiD13YmqHWOgMZd1Xavh5odDNrjs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ise.articulate.com/share/SHNu_cUyd838YoFagy3Bt9TByXb_PmQS" TargetMode="External"/><Relationship Id="rId17" Type="http://schemas.openxmlformats.org/officeDocument/2006/relationships/hyperlink" Target="https://rise.articulate.com/share/dg2TgVi5GSJKcBO_bzWeSRLdW8_PExXX" TargetMode="External"/><Relationship Id="rId25" Type="http://schemas.openxmlformats.org/officeDocument/2006/relationships/hyperlink" Target="https://rise.articulate.com/share/x0rSIlf8ydUVgMwuOqFT5153ByyI6q2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ise.articulate.com/share/dg2TgVi5GSJKcBO_bzWeSRLdW8_PExXX" TargetMode="External"/><Relationship Id="rId20" Type="http://schemas.openxmlformats.org/officeDocument/2006/relationships/hyperlink" Target="https://rise.articulate.com/share/39YjueeQPh0jpdN7-enumCqNhmN6GRj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ise.articulate.com/share/FWXskJ6DQY0UqFcAIwJyj4PDD9LDvDNB" TargetMode="External"/><Relationship Id="rId24" Type="http://schemas.openxmlformats.org/officeDocument/2006/relationships/hyperlink" Target="https://rise.articulate.com/share/x0rSIlf8ydUVgMwuOqFT5153ByyI6q2U" TargetMode="External"/><Relationship Id="rId5" Type="http://schemas.openxmlformats.org/officeDocument/2006/relationships/styles" Target="styles.xml"/><Relationship Id="rId15" Type="http://schemas.openxmlformats.org/officeDocument/2006/relationships/hyperlink" Target="https://rise.articulate.com/share/xcwztgrtKYMM5-_L5EBNovgKd6nW_l2Y" TargetMode="External"/><Relationship Id="rId23" Type="http://schemas.openxmlformats.org/officeDocument/2006/relationships/hyperlink" Target="https://rise.articulate.com/share/d0impCRq1fUfcyY8jw5I0G_eFa3LdiBE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ga.edu/center-excellence-teaching-learning/index.php" TargetMode="External"/><Relationship Id="rId19" Type="http://schemas.openxmlformats.org/officeDocument/2006/relationships/hyperlink" Target="https://rise.articulate.com/share/Yq4Sj8LPqIIsOSRgz4WcbuSMyIiyfyWW" TargetMode="External"/><Relationship Id="rId31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ise.articulate.com/share/RADsKnecA_Q867WwErq-xEe9mpG8Q9Ou" TargetMode="External"/><Relationship Id="rId22" Type="http://schemas.openxmlformats.org/officeDocument/2006/relationships/hyperlink" Target="https://rise.articulate.com/share/9HyJiD13YmqHWOgMZd1Xavh5odDNrjs5" TargetMode="External"/><Relationship Id="rId27" Type="http://schemas.openxmlformats.org/officeDocument/2006/relationships/hyperlink" Target="mailto:cetl@mga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794B63FED464883AD0CA4C5E9FAAB" ma:contentTypeVersion="15" ma:contentTypeDescription="Create a new document." ma:contentTypeScope="" ma:versionID="49666d02fffc3491ad4c2e88fc329ac6">
  <xsd:schema xmlns:xsd="http://www.w3.org/2001/XMLSchema" xmlns:xs="http://www.w3.org/2001/XMLSchema" xmlns:p="http://schemas.microsoft.com/office/2006/metadata/properties" xmlns:ns2="9d52e46a-b2dd-423a-9781-c2b117b69a17" xmlns:ns3="cef4fcbf-9fca-4fbe-989e-78ec27e3b553" targetNamespace="http://schemas.microsoft.com/office/2006/metadata/properties" ma:root="true" ma:fieldsID="506bec2fb6ed8dff4f47b22a50019ffb" ns2:_="" ns3:_="">
    <xsd:import namespace="9d52e46a-b2dd-423a-9781-c2b117b69a17"/>
    <xsd:import namespace="cef4fcbf-9fca-4fbe-989e-78ec27e3b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e46a-b2dd-423a-9781-c2b117b69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d2f309d-94b9-45c1-be3a-2d6ba2fcc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fcbf-9fca-4fbe-989e-78ec27e3b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f1f9ed-58ea-4b8d-9754-5d4463fa42e8}" ma:internalName="TaxCatchAll" ma:showField="CatchAllData" ma:web="cef4fcbf-9fca-4fbe-989e-78ec27e3b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f4fcbf-9fca-4fbe-989e-78ec27e3b553">
      <UserInfo>
        <DisplayName/>
        <AccountId xsi:nil="true"/>
        <AccountType/>
      </UserInfo>
    </SharedWithUsers>
    <TaxCatchAll xmlns="cef4fcbf-9fca-4fbe-989e-78ec27e3b553" xsi:nil="true"/>
    <lcf76f155ced4ddcb4097134ff3c332f xmlns="9d52e46a-b2dd-423a-9781-c2b117b69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9056C-DF77-4D4A-A6BF-71E852CFA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86F1DC-B06A-4997-B4D5-C0CA3B4DD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2e46a-b2dd-423a-9781-c2b117b69a17"/>
    <ds:schemaRef ds:uri="cef4fcbf-9fca-4fbe-989e-78ec27e3b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AAD96-5BEA-4F05-8432-AB5443676933}">
  <ds:schemaRefs>
    <ds:schemaRef ds:uri="http://schemas.microsoft.com/office/2006/metadata/properties"/>
    <ds:schemaRef ds:uri="http://schemas.microsoft.com/office/infopath/2007/PartnerControls"/>
    <ds:schemaRef ds:uri="cef4fcbf-9fca-4fbe-989e-78ec27e3b553"/>
    <ds:schemaRef ds:uri="9d52e46a-b2dd-423a-9781-c2b117b69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Shepard, Katharine E.</cp:lastModifiedBy>
  <cp:revision>52</cp:revision>
  <dcterms:created xsi:type="dcterms:W3CDTF">2025-10-28T16:34:00Z</dcterms:created>
  <dcterms:modified xsi:type="dcterms:W3CDTF">2025-10-29T16:32:00Z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3647200</vt:r8>
  </property>
  <property fmtid="{D5CDD505-2E9C-101B-9397-08002B2CF9AE}" pid="3" name="ContentTypeId">
    <vt:lpwstr>0x010100B80794B63FED464883AD0CA4C5E9FAAB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